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83" w:rsidRPr="00AC5440" w:rsidRDefault="00BC7583" w:rsidP="000715C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C5440">
        <w:rPr>
          <w:rFonts w:ascii="Segoe UI Emoji" w:eastAsia="굴림" w:hAnsi="Segoe UI Emoji" w:cs="Segoe UI Emoji"/>
          <w:b/>
          <w:bCs/>
          <w:kern w:val="0"/>
          <w:sz w:val="24"/>
          <w:szCs w:val="24"/>
        </w:rPr>
        <w:t>📘</w:t>
      </w:r>
      <w:r w:rsidRPr="00AC544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『탄소중립개론』 신간 안내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(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533P)</w:t>
      </w:r>
    </w:p>
    <w:p w:rsidR="00BC7583" w:rsidRDefault="00BC7583" w:rsidP="000715C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C5440">
        <w:rPr>
          <w:rFonts w:ascii="굴림" w:eastAsia="굴림" w:hAnsi="굴림" w:cs="굴림"/>
          <w:kern w:val="0"/>
          <w:sz w:val="24"/>
          <w:szCs w:val="24"/>
        </w:rPr>
        <w:t>『</w:t>
      </w:r>
      <w:proofErr w:type="spellStart"/>
      <w:r w:rsidRPr="00AC5440">
        <w:rPr>
          <w:rFonts w:ascii="굴림" w:eastAsia="굴림" w:hAnsi="굴림" w:cs="굴림"/>
          <w:kern w:val="0"/>
          <w:sz w:val="24"/>
          <w:szCs w:val="24"/>
        </w:rPr>
        <w:t>탄소중립개론』은</w:t>
      </w:r>
      <w:proofErr w:type="spellEnd"/>
      <w:r w:rsidRPr="00AC5440">
        <w:rPr>
          <w:rFonts w:ascii="굴림" w:eastAsia="굴림" w:hAnsi="굴림" w:cs="굴림"/>
          <w:kern w:val="0"/>
          <w:sz w:val="24"/>
          <w:szCs w:val="24"/>
        </w:rPr>
        <w:t xml:space="preserve"> 기후변화의 과학적 원리부터 경제학적 해석, 정책과 기술, 국제협약, 기업 대응, 디지털 혁신, 시민사회의 역할까지 탄소중립 이론과 실천을 폭넓고도 깊이 있게 다룬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종합서입니다</w:t>
      </w:r>
      <w:proofErr w:type="spellEnd"/>
      <w:r w:rsidRPr="00AC544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tbl>
      <w:tblPr>
        <w:tblW w:w="8710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6695"/>
      </w:tblGrid>
      <w:tr w:rsidR="00054118" w:rsidRPr="00EA21CE" w:rsidTr="00054118">
        <w:trPr>
          <w:trHeight w:val="18"/>
          <w:tblHeader/>
          <w:tblCellSpacing w:w="15" w:type="dxa"/>
        </w:trPr>
        <w:tc>
          <w:tcPr>
            <w:tcW w:w="2525" w:type="dxa"/>
            <w:vAlign w:val="center"/>
            <w:hideMark/>
          </w:tcPr>
          <w:p w:rsidR="00054118" w:rsidRPr="00EA21CE" w:rsidRDefault="00054118" w:rsidP="00B8058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AC5440">
              <w:rPr>
                <w:noProof/>
              </w:rPr>
              <w:drawing>
                <wp:inline distT="0" distB="0" distL="0" distR="0" wp14:anchorId="4F613ABC" wp14:editId="60172BFE">
                  <wp:extent cx="1075765" cy="1613535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076" cy="169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61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2712"/>
              <w:gridCol w:w="481"/>
              <w:gridCol w:w="2921"/>
            </w:tblGrid>
            <w:tr w:rsidR="00054118" w:rsidRPr="00BC7583" w:rsidTr="002A4778">
              <w:trPr>
                <w:trHeight w:val="14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  <w:t>번호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  <w:t>장 제목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  <w:t>번호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b/>
                      <w:bCs/>
                      <w:kern w:val="0"/>
                      <w:szCs w:val="20"/>
                    </w:rPr>
                    <w:t>장 제목</w:t>
                  </w:r>
                </w:p>
              </w:tc>
            </w:tr>
            <w:tr w:rsidR="00054118" w:rsidRPr="00BC7583" w:rsidTr="002A4778">
              <w:trPr>
                <w:trHeight w:val="3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탄소중립의 개념과 의의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기후변화의 과학적 메커니즘</w:t>
                  </w:r>
                </w:p>
              </w:tc>
            </w:tr>
            <w:tr w:rsidR="00054118" w:rsidRPr="00BC7583" w:rsidTr="002A4778">
              <w:trPr>
                <w:trHeight w:val="2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탄소중립의 경제학적 접근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기후변화 정책</w:t>
                  </w:r>
                </w:p>
              </w:tc>
            </w:tr>
            <w:tr w:rsidR="00054118" w:rsidRPr="00BC7583" w:rsidTr="002A4778">
              <w:trPr>
                <w:trHeight w:val="2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시민사회의 역할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탄소시장</w:t>
                  </w:r>
                </w:p>
              </w:tc>
            </w:tr>
            <w:tr w:rsidR="00054118" w:rsidRPr="00BC7583" w:rsidTr="002A4778">
              <w:trPr>
                <w:trHeight w:val="3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무역규제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기업의 ESG 공시</w:t>
                  </w:r>
                </w:p>
              </w:tc>
            </w:tr>
            <w:tr w:rsidR="00054118" w:rsidRPr="00BC7583" w:rsidTr="002A4778">
              <w:trPr>
                <w:trHeight w:val="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에너지 전환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순환경제</w:t>
                  </w:r>
                </w:p>
              </w:tc>
            </w:tr>
            <w:tr w:rsidR="00054118" w:rsidRPr="00BC7583" w:rsidTr="002A4778">
              <w:trPr>
                <w:trHeight w:val="27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11</w:t>
                  </w:r>
                </w:p>
              </w:tc>
              <w:tc>
                <w:tcPr>
                  <w:tcW w:w="2682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  <w:r w:rsidRPr="00BC7583">
                    <w:rPr>
                      <w:rFonts w:ascii="굴림" w:eastAsia="굴림" w:hAnsi="굴림" w:cs="굴림"/>
                      <w:kern w:val="0"/>
                      <w:szCs w:val="20"/>
                    </w:rPr>
                    <w:t>탄소중립과 디지털 전환</w:t>
                  </w:r>
                </w:p>
              </w:tc>
              <w:tc>
                <w:tcPr>
                  <w:tcW w:w="451" w:type="dxa"/>
                  <w:vAlign w:val="center"/>
                  <w:hideMark/>
                </w:tcPr>
                <w:p w:rsidR="00054118" w:rsidRPr="00BC7583" w:rsidRDefault="00054118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2876" w:type="dxa"/>
                  <w:vAlign w:val="center"/>
                  <w:hideMark/>
                </w:tcPr>
                <w:p w:rsidR="00054118" w:rsidRPr="000715CA" w:rsidRDefault="000715CA" w:rsidP="0038065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0"/>
                    </w:rPr>
                    <w:t>-</w:t>
                  </w:r>
                </w:p>
              </w:tc>
            </w:tr>
          </w:tbl>
          <w:p w:rsidR="00054118" w:rsidRPr="00EA21CE" w:rsidRDefault="00054118" w:rsidP="00B8058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</w:tr>
      <w:tr w:rsidR="00054118" w:rsidRPr="00EA21CE" w:rsidTr="00054118">
        <w:trPr>
          <w:trHeight w:val="315"/>
          <w:tblCellSpacing w:w="15" w:type="dxa"/>
        </w:trPr>
        <w:tc>
          <w:tcPr>
            <w:tcW w:w="2525" w:type="dxa"/>
            <w:vAlign w:val="center"/>
          </w:tcPr>
          <w:p w:rsidR="00054118" w:rsidRPr="00EA21CE" w:rsidRDefault="00054118" w:rsidP="00B8058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54118" w:rsidRPr="00EA21CE" w:rsidRDefault="00054118" w:rsidP="00B8058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AC5440" w:rsidRPr="00171BA9" w:rsidRDefault="00AC5440" w:rsidP="00171BA9">
      <w:pPr>
        <w:spacing w:line="240" w:lineRule="auto"/>
        <w:rPr>
          <w:rFonts w:ascii="굴림" w:eastAsia="굴림" w:hAnsi="굴림" w:cs="굴림"/>
          <w:kern w:val="0"/>
          <w:sz w:val="24"/>
          <w:szCs w:val="24"/>
        </w:rPr>
      </w:pPr>
      <w:r w:rsidRPr="00171BA9">
        <w:rPr>
          <w:rFonts w:ascii="Segoe UI Emoji" w:eastAsia="굴림" w:hAnsi="Segoe UI Emoji" w:cs="Segoe UI Emoji"/>
          <w:b/>
          <w:bCs/>
          <w:kern w:val="0"/>
          <w:sz w:val="24"/>
          <w:szCs w:val="24"/>
        </w:rPr>
        <w:t>🔍</w:t>
      </w:r>
      <w:r w:rsidRPr="00171BA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다음과 같은 독자에게 권</w:t>
      </w:r>
      <w:r w:rsidR="00171BA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함</w:t>
      </w:r>
    </w:p>
    <w:p w:rsidR="00AC5440" w:rsidRPr="00AC5440" w:rsidRDefault="00BC7583" w:rsidP="009515DF">
      <w:pPr>
        <w:pStyle w:val="af"/>
        <w:numPr>
          <w:ilvl w:val="0"/>
          <w:numId w:val="19"/>
        </w:numPr>
        <w:ind w:leftChars="0"/>
      </w:pPr>
      <w:r>
        <w:rPr>
          <w:rFonts w:hint="eastAsia"/>
        </w:rPr>
        <w:t xml:space="preserve">탄소중립 </w:t>
      </w:r>
      <w:r w:rsidR="00AC5440" w:rsidRPr="00AC5440">
        <w:t xml:space="preserve">공공기관 </w:t>
      </w:r>
      <w:r>
        <w:rPr>
          <w:rFonts w:hint="eastAsia"/>
        </w:rPr>
        <w:t xml:space="preserve">및 </w:t>
      </w:r>
      <w:r w:rsidR="00AC5440" w:rsidRPr="00AC5440">
        <w:t>기업 실무자</w:t>
      </w:r>
      <w:r w:rsidR="00054118">
        <w:rPr>
          <w:rFonts w:hint="eastAsia"/>
        </w:rPr>
        <w:t>/</w:t>
      </w:r>
      <w:r w:rsidR="00AC5440" w:rsidRPr="00AC5440">
        <w:t>탄소시장에 관심 있는 연구자와 학생</w:t>
      </w:r>
    </w:p>
    <w:p w:rsidR="00974D89" w:rsidRDefault="00974D89" w:rsidP="00905918">
      <w:pPr>
        <w:pStyle w:val="af"/>
        <w:numPr>
          <w:ilvl w:val="0"/>
          <w:numId w:val="19"/>
        </w:numPr>
        <w:ind w:leftChars="0"/>
      </w:pPr>
      <w:r>
        <w:rPr>
          <w:rFonts w:hint="eastAsia"/>
        </w:rPr>
        <w:t>탄소중립</w:t>
      </w:r>
      <w:r w:rsidR="00054118">
        <w:rPr>
          <w:rFonts w:hint="eastAsia"/>
        </w:rPr>
        <w:t xml:space="preserve"> </w:t>
      </w:r>
      <w:r>
        <w:rPr>
          <w:rFonts w:hint="eastAsia"/>
        </w:rPr>
        <w:t>지도서가 필요한 교수</w:t>
      </w:r>
      <w:r w:rsidR="00BC7583">
        <w:rPr>
          <w:rFonts w:hint="eastAsia"/>
        </w:rPr>
        <w:t>와</w:t>
      </w:r>
      <w:r>
        <w:t xml:space="preserve"> </w:t>
      </w:r>
      <w:proofErr w:type="gramStart"/>
      <w:r>
        <w:rPr>
          <w:rFonts w:hint="eastAsia"/>
        </w:rPr>
        <w:t>교사</w:t>
      </w:r>
      <w:r w:rsidR="00054118">
        <w:rPr>
          <w:rFonts w:hint="eastAsia"/>
        </w:rPr>
        <w:t>/</w:t>
      </w:r>
      <w:r w:rsidR="00054118">
        <w:t xml:space="preserve"> </w:t>
      </w:r>
      <w:r>
        <w:rPr>
          <w:rFonts w:hint="eastAsia"/>
        </w:rPr>
        <w:t>온실가스관리기사</w:t>
      </w:r>
      <w:proofErr w:type="gramEnd"/>
      <w:r>
        <w:rPr>
          <w:rFonts w:hint="eastAsia"/>
        </w:rPr>
        <w:t xml:space="preserve"> 등 자격시험 </w:t>
      </w:r>
      <w:proofErr w:type="spellStart"/>
      <w:r>
        <w:rPr>
          <w:rFonts w:hint="eastAsia"/>
        </w:rPr>
        <w:t>준비생</w:t>
      </w:r>
      <w:proofErr w:type="spellEnd"/>
    </w:p>
    <w:p w:rsidR="002A4778" w:rsidRPr="002A4778" w:rsidRDefault="002A4778" w:rsidP="002A477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2A4778">
        <w:rPr>
          <w:rFonts w:ascii="Segoe UI Emoji" w:eastAsia="굴림" w:hAnsi="Segoe UI Emoji" w:cs="Segoe UI Emoji"/>
          <w:b/>
          <w:bCs/>
          <w:kern w:val="0"/>
          <w:sz w:val="24"/>
          <w:szCs w:val="24"/>
        </w:rPr>
        <w:t>👤</w:t>
      </w:r>
      <w:r w:rsidRPr="002A4778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저자 소개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(</w:t>
      </w:r>
      <w:proofErr w:type="spellStart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정복영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)</w:t>
      </w:r>
    </w:p>
    <w:p w:rsidR="002A4778" w:rsidRPr="000715CA" w:rsidRDefault="002A4778" w:rsidP="00E80178">
      <w:pPr>
        <w:pStyle w:val="af"/>
        <w:widowControl/>
        <w:numPr>
          <w:ilvl w:val="0"/>
          <w:numId w:val="19"/>
        </w:numPr>
        <w:wordWrap/>
        <w:autoSpaceDE/>
        <w:autoSpaceDN/>
        <w:spacing w:beforeAutospacing="1" w:after="100" w:afterAutospacing="1" w:line="240" w:lineRule="auto"/>
        <w:ind w:leftChars="0" w:right="720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0715CA">
        <w:rPr>
          <w:rFonts w:asciiTheme="majorHAnsi" w:eastAsiaTheme="majorHAnsi" w:hAnsiTheme="majorHAnsi" w:cs="굴림"/>
          <w:kern w:val="0"/>
          <w:szCs w:val="20"/>
        </w:rPr>
        <w:t>기후·환경전문가. 중앙정부와 국제기구에서 20년 넘게</w:t>
      </w:r>
      <w:r w:rsidR="000715CA" w:rsidRPr="000715CA"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r w:rsidRPr="000715CA">
        <w:rPr>
          <w:rFonts w:asciiTheme="majorHAnsi" w:eastAsiaTheme="majorHAnsi" w:hAnsiTheme="majorHAnsi" w:cs="굴림"/>
          <w:kern w:val="0"/>
          <w:szCs w:val="20"/>
        </w:rPr>
        <w:t>기획·자문</w:t>
      </w:r>
      <w:r w:rsidR="000715CA">
        <w:rPr>
          <w:rFonts w:asciiTheme="majorHAnsi" w:eastAsiaTheme="majorHAnsi" w:hAnsiTheme="majorHAnsi" w:cs="굴림" w:hint="eastAsia"/>
          <w:kern w:val="0"/>
          <w:szCs w:val="20"/>
        </w:rPr>
        <w:t>,</w:t>
      </w:r>
      <w:r w:rsidR="000715C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0715CA">
        <w:rPr>
          <w:rFonts w:asciiTheme="majorHAnsi" w:eastAsiaTheme="majorHAnsi" w:hAnsiTheme="majorHAnsi" w:cs="굴림"/>
          <w:kern w:val="0"/>
          <w:szCs w:val="20"/>
        </w:rPr>
        <w:t xml:space="preserve">AI 기반의 </w:t>
      </w:r>
      <w:r w:rsidRPr="000715CA">
        <w:rPr>
          <w:rFonts w:asciiTheme="majorHAnsi" w:eastAsiaTheme="majorHAnsi" w:hAnsiTheme="majorHAnsi" w:cs="굴림" w:hint="eastAsia"/>
          <w:kern w:val="0"/>
          <w:szCs w:val="20"/>
        </w:rPr>
        <w:t>기후환경</w:t>
      </w:r>
      <w:r w:rsidRPr="000715CA">
        <w:rPr>
          <w:rFonts w:asciiTheme="majorHAnsi" w:eastAsiaTheme="majorHAnsi" w:hAnsiTheme="majorHAnsi" w:cs="굴림"/>
          <w:kern w:val="0"/>
          <w:szCs w:val="20"/>
        </w:rPr>
        <w:t xml:space="preserve"> 컨설팅 기업 </w:t>
      </w:r>
      <w:proofErr w:type="spellStart"/>
      <w:r w:rsidRPr="000715CA">
        <w:rPr>
          <w:rFonts w:asciiTheme="majorHAnsi" w:eastAsiaTheme="majorHAnsi" w:hAnsiTheme="majorHAnsi" w:cs="굴림"/>
          <w:b/>
          <w:bCs/>
          <w:kern w:val="0"/>
          <w:szCs w:val="20"/>
        </w:rPr>
        <w:t>VerdeX</w:t>
      </w:r>
      <w:proofErr w:type="spellEnd"/>
      <w:r w:rsidRPr="000715CA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AI</w:t>
      </w:r>
      <w:r w:rsidRPr="000715CA">
        <w:rPr>
          <w:rFonts w:asciiTheme="majorHAnsi" w:eastAsiaTheme="majorHAnsi" w:hAnsiTheme="majorHAnsi" w:cs="굴림"/>
          <w:kern w:val="0"/>
          <w:szCs w:val="20"/>
        </w:rPr>
        <w:t xml:space="preserve"> 창립</w:t>
      </w:r>
      <w:r w:rsidR="000715CA">
        <w:rPr>
          <w:rFonts w:asciiTheme="majorHAnsi" w:eastAsiaTheme="majorHAnsi" w:hAnsiTheme="majorHAnsi" w:cs="굴림" w:hint="eastAsia"/>
          <w:kern w:val="0"/>
          <w:szCs w:val="20"/>
        </w:rPr>
        <w:t>,</w:t>
      </w:r>
      <w:r w:rsidRPr="000715C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0715CA">
        <w:rPr>
          <w:rFonts w:asciiTheme="majorHAnsi" w:eastAsiaTheme="majorHAnsi" w:hAnsiTheme="majorHAnsi" w:cs="굴림" w:hint="eastAsia"/>
          <w:kern w:val="0"/>
          <w:szCs w:val="20"/>
        </w:rPr>
        <w:t>중앙대학교 기후경제학과</w:t>
      </w:r>
      <w:r w:rsidR="000715CA">
        <w:rPr>
          <w:rFonts w:asciiTheme="majorHAnsi" w:eastAsiaTheme="majorHAnsi" w:hAnsiTheme="majorHAnsi" w:cs="굴림" w:hint="eastAsia"/>
          <w:kern w:val="0"/>
          <w:szCs w:val="20"/>
        </w:rPr>
        <w:t xml:space="preserve"> 겸</w:t>
      </w:r>
      <w:r w:rsidRPr="000715CA">
        <w:rPr>
          <w:rFonts w:asciiTheme="majorHAnsi" w:eastAsiaTheme="majorHAnsi" w:hAnsiTheme="majorHAnsi" w:cs="굴림" w:hint="eastAsia"/>
          <w:kern w:val="0"/>
          <w:szCs w:val="20"/>
        </w:rPr>
        <w:t>임교</w:t>
      </w:r>
      <w:r w:rsidR="0005007D">
        <w:rPr>
          <w:rFonts w:asciiTheme="majorHAnsi" w:eastAsiaTheme="majorHAnsi" w:hAnsiTheme="majorHAnsi" w:cs="굴림" w:hint="eastAsia"/>
          <w:kern w:val="0"/>
          <w:szCs w:val="20"/>
        </w:rPr>
        <w:t>수</w:t>
      </w:r>
    </w:p>
    <w:p w:rsidR="00145CC6" w:rsidRPr="00171BA9" w:rsidRDefault="00145CC6" w:rsidP="002A477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71BA9">
        <w:rPr>
          <w:rFonts w:ascii="Segoe UI Emoji" w:eastAsia="굴림" w:hAnsi="Segoe UI Emoji" w:cs="Segoe UI Emoji"/>
          <w:b/>
          <w:bCs/>
          <w:kern w:val="0"/>
          <w:sz w:val="24"/>
          <w:szCs w:val="24"/>
        </w:rPr>
        <w:t>🔍</w:t>
      </w:r>
      <w:r w:rsidRPr="00171BA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『</w:t>
      </w:r>
      <w:proofErr w:type="spellStart"/>
      <w:r w:rsidRPr="00171BA9">
        <w:rPr>
          <w:rFonts w:ascii="굴림" w:eastAsia="굴림" w:hAnsi="굴림" w:cs="굴림"/>
          <w:b/>
          <w:bCs/>
          <w:kern w:val="0"/>
          <w:sz w:val="24"/>
          <w:szCs w:val="24"/>
        </w:rPr>
        <w:t>탄소중립개론』</w:t>
      </w:r>
      <w:r w:rsidR="00AE74B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판매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정보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6274"/>
      </w:tblGrid>
      <w:tr w:rsidR="00145CC6" w:rsidRPr="00145CC6" w:rsidTr="000715CA">
        <w:trPr>
          <w:trHeight w:val="505"/>
          <w:tblHeader/>
          <w:tblCellSpacing w:w="15" w:type="dxa"/>
        </w:trPr>
        <w:tc>
          <w:tcPr>
            <w:tcW w:w="2083" w:type="dxa"/>
            <w:vAlign w:val="bottom"/>
            <w:hideMark/>
          </w:tcPr>
          <w:p w:rsidR="00145CC6" w:rsidRPr="00145CC6" w:rsidRDefault="00145CC6" w:rsidP="00145CC6">
            <w:pPr>
              <w:jc w:val="center"/>
              <w:rPr>
                <w:b/>
              </w:rPr>
            </w:pPr>
            <w:r w:rsidRPr="00145CC6">
              <w:rPr>
                <w:b/>
              </w:rPr>
              <w:t>항목</w:t>
            </w:r>
          </w:p>
        </w:tc>
        <w:tc>
          <w:tcPr>
            <w:tcW w:w="6229" w:type="dxa"/>
            <w:vAlign w:val="bottom"/>
            <w:hideMark/>
          </w:tcPr>
          <w:p w:rsidR="00145CC6" w:rsidRPr="00145CC6" w:rsidRDefault="00145CC6" w:rsidP="00145CC6">
            <w:pPr>
              <w:jc w:val="center"/>
              <w:rPr>
                <w:b/>
              </w:rPr>
            </w:pPr>
            <w:r w:rsidRPr="00145CC6">
              <w:rPr>
                <w:b/>
              </w:rPr>
              <w:t>내용</w:t>
            </w:r>
          </w:p>
        </w:tc>
      </w:tr>
      <w:tr w:rsidR="00145CC6" w:rsidRPr="00145CC6" w:rsidTr="000715CA">
        <w:trPr>
          <w:trHeight w:val="505"/>
          <w:tblCellSpacing w:w="15" w:type="dxa"/>
        </w:trPr>
        <w:tc>
          <w:tcPr>
            <w:tcW w:w="2083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도서명</w:t>
            </w:r>
            <w:r>
              <w:rPr>
                <w:rFonts w:hint="eastAsia"/>
              </w:rPr>
              <w:t>/저자/출판사</w:t>
            </w:r>
          </w:p>
        </w:tc>
        <w:tc>
          <w:tcPr>
            <w:tcW w:w="6229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탄소중립개론</w:t>
            </w: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정복영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다누리출판사</w:t>
            </w:r>
            <w:proofErr w:type="spellEnd"/>
          </w:p>
        </w:tc>
      </w:tr>
      <w:tr w:rsidR="00145CC6" w:rsidRPr="00145CC6" w:rsidTr="000715CA">
        <w:trPr>
          <w:trHeight w:val="505"/>
          <w:tblCellSpacing w:w="15" w:type="dxa"/>
        </w:trPr>
        <w:tc>
          <w:tcPr>
            <w:tcW w:w="2083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발행일</w:t>
            </w:r>
          </w:p>
        </w:tc>
        <w:tc>
          <w:tcPr>
            <w:tcW w:w="6229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 xml:space="preserve">2025년 6월 </w:t>
            </w:r>
            <w:r>
              <w:t>19</w:t>
            </w:r>
            <w:r>
              <w:rPr>
                <w:rFonts w:hint="eastAsia"/>
              </w:rPr>
              <w:t>일</w:t>
            </w:r>
          </w:p>
        </w:tc>
      </w:tr>
      <w:tr w:rsidR="00145CC6" w:rsidRPr="00145CC6" w:rsidTr="000715CA">
        <w:trPr>
          <w:trHeight w:val="505"/>
          <w:tblCellSpacing w:w="15" w:type="dxa"/>
        </w:trPr>
        <w:tc>
          <w:tcPr>
            <w:tcW w:w="2083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ISBN</w:t>
            </w:r>
          </w:p>
        </w:tc>
        <w:tc>
          <w:tcPr>
            <w:tcW w:w="6229" w:type="dxa"/>
            <w:vAlign w:val="bottom"/>
            <w:hideMark/>
          </w:tcPr>
          <w:p w:rsidR="00145CC6" w:rsidRPr="00145CC6" w:rsidRDefault="00054118" w:rsidP="00145CC6">
            <w:pPr>
              <w:jc w:val="center"/>
            </w:pPr>
            <w:r w:rsidRPr="00054118">
              <w:t>SBN 979-11-984752-2-0</w:t>
            </w:r>
          </w:p>
        </w:tc>
      </w:tr>
      <w:tr w:rsidR="00145CC6" w:rsidRPr="00145CC6" w:rsidTr="000715CA">
        <w:trPr>
          <w:trHeight w:val="505"/>
          <w:tblCellSpacing w:w="15" w:type="dxa"/>
        </w:trPr>
        <w:tc>
          <w:tcPr>
            <w:tcW w:w="2083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정가</w:t>
            </w:r>
            <w:r w:rsidR="002B1BB9">
              <w:rPr>
                <w:rFonts w:hint="eastAsia"/>
              </w:rPr>
              <w:t>/페이지수</w:t>
            </w:r>
          </w:p>
        </w:tc>
        <w:tc>
          <w:tcPr>
            <w:tcW w:w="6229" w:type="dxa"/>
            <w:vAlign w:val="bottom"/>
            <w:hideMark/>
          </w:tcPr>
          <w:p w:rsidR="00145CC6" w:rsidRPr="00145CC6" w:rsidRDefault="00145CC6" w:rsidP="00145CC6">
            <w:pPr>
              <w:jc w:val="center"/>
            </w:pPr>
            <w:r>
              <w:t>30</w:t>
            </w:r>
            <w:r w:rsidRPr="00145CC6">
              <w:t>,000원</w:t>
            </w:r>
            <w:r w:rsidR="002B1BB9">
              <w:rPr>
                <w:rFonts w:hint="eastAsia"/>
              </w:rPr>
              <w:t>/</w:t>
            </w:r>
            <w:r w:rsidR="002B1BB9">
              <w:t>533P</w:t>
            </w:r>
          </w:p>
        </w:tc>
      </w:tr>
      <w:tr w:rsidR="00145CC6" w:rsidRPr="00145CC6" w:rsidTr="000715CA">
        <w:trPr>
          <w:trHeight w:val="505"/>
          <w:tblCellSpacing w:w="15" w:type="dxa"/>
        </w:trPr>
        <w:tc>
          <w:tcPr>
            <w:tcW w:w="2083" w:type="dxa"/>
            <w:vAlign w:val="center"/>
            <w:hideMark/>
          </w:tcPr>
          <w:p w:rsidR="00145CC6" w:rsidRPr="00145CC6" w:rsidRDefault="00145CC6" w:rsidP="00145CC6">
            <w:pPr>
              <w:jc w:val="center"/>
            </w:pPr>
            <w:r w:rsidRPr="00145CC6">
              <w:t>판매처</w:t>
            </w:r>
          </w:p>
        </w:tc>
        <w:tc>
          <w:tcPr>
            <w:tcW w:w="6229" w:type="dxa"/>
            <w:vAlign w:val="center"/>
            <w:hideMark/>
          </w:tcPr>
          <w:p w:rsidR="00145CC6" w:rsidRDefault="0005007D" w:rsidP="00054118">
            <w:pPr>
              <w:jc w:val="center"/>
              <w:rPr>
                <w:color w:val="FF0000"/>
              </w:rPr>
            </w:pPr>
            <w:proofErr w:type="spellStart"/>
            <w:r w:rsidRPr="00D47804">
              <w:rPr>
                <w:rFonts w:hint="eastAsia"/>
                <w:color w:val="FF0000"/>
              </w:rPr>
              <w:t>다누리출판사</w:t>
            </w:r>
            <w:proofErr w:type="spellEnd"/>
            <w:r w:rsidRPr="00D47804">
              <w:rPr>
                <w:color w:val="FF0000"/>
              </w:rPr>
              <w:t>/문의처 010-4708-7683</w:t>
            </w:r>
          </w:p>
          <w:p w:rsidR="00C62E08" w:rsidRPr="00D47804" w:rsidRDefault="00C62E08" w:rsidP="000541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k</w:t>
            </w:r>
            <w:r>
              <w:rPr>
                <w:color w:val="FF0000"/>
              </w:rPr>
              <w:t>b</w:t>
            </w:r>
            <w:r>
              <w:rPr>
                <w:rFonts w:hint="eastAsia"/>
                <w:color w:val="FF0000"/>
              </w:rPr>
              <w:t>국민4</w:t>
            </w:r>
            <w:r>
              <w:rPr>
                <w:color w:val="FF0000"/>
              </w:rPr>
              <w:t>83901-01-224667(</w:t>
            </w:r>
            <w:proofErr w:type="spellStart"/>
            <w:r>
              <w:rPr>
                <w:rFonts w:hint="eastAsia"/>
                <w:color w:val="FF0000"/>
              </w:rPr>
              <w:t>다문화배움터누리</w:t>
            </w:r>
            <w:proofErr w:type="spellEnd"/>
            <w:r>
              <w:rPr>
                <w:rFonts w:hint="eastAsia"/>
                <w:color w:val="FF0000"/>
              </w:rPr>
              <w:t>)</w:t>
            </w:r>
          </w:p>
        </w:tc>
      </w:tr>
    </w:tbl>
    <w:p w:rsidR="00EA21CE" w:rsidRPr="00EA21CE" w:rsidRDefault="00EA21CE" w:rsidP="00C62E08">
      <w:bookmarkStart w:id="0" w:name="_GoBack"/>
      <w:bookmarkEnd w:id="0"/>
    </w:p>
    <w:sectPr w:rsidR="00EA21CE" w:rsidRPr="00EA21CE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534"/>
    <w:multiLevelType w:val="multilevel"/>
    <w:tmpl w:val="67160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3243216"/>
    <w:multiLevelType w:val="hybridMultilevel"/>
    <w:tmpl w:val="51E89C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3CC6860"/>
    <w:multiLevelType w:val="hybridMultilevel"/>
    <w:tmpl w:val="14B8398C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05860B12"/>
    <w:multiLevelType w:val="multilevel"/>
    <w:tmpl w:val="BFFCDB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8AD5F4C"/>
    <w:multiLevelType w:val="multilevel"/>
    <w:tmpl w:val="6BB8DE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5" w15:restartNumberingAfterBreak="0">
    <w:nsid w:val="1BBD58E0"/>
    <w:multiLevelType w:val="multilevel"/>
    <w:tmpl w:val="9C96CA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2D597DFF"/>
    <w:multiLevelType w:val="multilevel"/>
    <w:tmpl w:val="FD241C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31EA0AD4"/>
    <w:multiLevelType w:val="multilevel"/>
    <w:tmpl w:val="4420D2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35780331"/>
    <w:multiLevelType w:val="hybridMultilevel"/>
    <w:tmpl w:val="53D6971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3A325849"/>
    <w:multiLevelType w:val="multilevel"/>
    <w:tmpl w:val="482AF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4BCF1895"/>
    <w:multiLevelType w:val="multilevel"/>
    <w:tmpl w:val="919EE9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11" w15:restartNumberingAfterBreak="0">
    <w:nsid w:val="5A1105E2"/>
    <w:multiLevelType w:val="hybridMultilevel"/>
    <w:tmpl w:val="C8B8E2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F52959"/>
    <w:multiLevelType w:val="multilevel"/>
    <w:tmpl w:val="F31E58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3" w15:restartNumberingAfterBreak="0">
    <w:nsid w:val="5D793C7C"/>
    <w:multiLevelType w:val="multilevel"/>
    <w:tmpl w:val="4C1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8087F"/>
    <w:multiLevelType w:val="hybridMultilevel"/>
    <w:tmpl w:val="3F9A82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14B3C4A"/>
    <w:multiLevelType w:val="hybridMultilevel"/>
    <w:tmpl w:val="C1A8DF9E"/>
    <w:lvl w:ilvl="0" w:tplc="1068DC1C">
      <w:start w:val="1"/>
      <w:numFmt w:val="decimal"/>
      <w:lvlText w:val="제%1장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4137572"/>
    <w:multiLevelType w:val="hybridMultilevel"/>
    <w:tmpl w:val="B6C8C442"/>
    <w:lvl w:ilvl="0" w:tplc="0409000F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696E5CB7"/>
    <w:multiLevelType w:val="hybridMultilevel"/>
    <w:tmpl w:val="20CEFA70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8" w15:restartNumberingAfterBreak="0">
    <w:nsid w:val="69B648D3"/>
    <w:multiLevelType w:val="hybridMultilevel"/>
    <w:tmpl w:val="0ED2ED38"/>
    <w:lvl w:ilvl="0" w:tplc="1068DC1C">
      <w:start w:val="1"/>
      <w:numFmt w:val="decimal"/>
      <w:lvlText w:val="제%1장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9AB7506"/>
    <w:multiLevelType w:val="hybridMultilevel"/>
    <w:tmpl w:val="70F62F30"/>
    <w:lvl w:ilvl="0" w:tplc="1068DC1C">
      <w:start w:val="1"/>
      <w:numFmt w:val="decimal"/>
      <w:lvlText w:val="제%1장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DF3147C"/>
    <w:multiLevelType w:val="multilevel"/>
    <w:tmpl w:val="FB66FD7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2"/>
  </w:num>
  <w:num w:numId="19">
    <w:abstractNumId w:val="1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7"/>
    <w:rsid w:val="0005007D"/>
    <w:rsid w:val="00054118"/>
    <w:rsid w:val="000715CA"/>
    <w:rsid w:val="00145CC6"/>
    <w:rsid w:val="001677BA"/>
    <w:rsid w:val="00171BA9"/>
    <w:rsid w:val="001D51B7"/>
    <w:rsid w:val="0025191D"/>
    <w:rsid w:val="002A4778"/>
    <w:rsid w:val="002B1BB9"/>
    <w:rsid w:val="00380653"/>
    <w:rsid w:val="00476CBD"/>
    <w:rsid w:val="0073542E"/>
    <w:rsid w:val="007438CF"/>
    <w:rsid w:val="007F6796"/>
    <w:rsid w:val="00974D89"/>
    <w:rsid w:val="00AC5440"/>
    <w:rsid w:val="00AE74BC"/>
    <w:rsid w:val="00BC7583"/>
    <w:rsid w:val="00C62E08"/>
    <w:rsid w:val="00D47804"/>
    <w:rsid w:val="00E411F7"/>
    <w:rsid w:val="00E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6B1B"/>
  <w15:docId w15:val="{019B5B90-919D-47B3-81C6-9A4F381A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0">
    <w:name w:val="heading 4"/>
    <w:basedOn w:val="a"/>
    <w:link w:val="4Char"/>
    <w:uiPriority w:val="9"/>
    <w:qFormat/>
    <w:rsid w:val="002A477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Balloon Text"/>
    <w:basedOn w:val="a"/>
    <w:link w:val="Char"/>
    <w:uiPriority w:val="99"/>
    <w:semiHidden/>
    <w:unhideWhenUsed/>
    <w:rsid w:val="00AC54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AC54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AC544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AC5440"/>
    <w:rPr>
      <w:b/>
      <w:bCs/>
    </w:rPr>
  </w:style>
  <w:style w:type="paragraph" w:styleId="af">
    <w:name w:val="List Paragraph"/>
    <w:basedOn w:val="a"/>
    <w:uiPriority w:val="34"/>
    <w:qFormat/>
    <w:rsid w:val="00974D89"/>
    <w:pPr>
      <w:ind w:leftChars="400" w:left="800"/>
    </w:pPr>
  </w:style>
  <w:style w:type="paragraph" w:styleId="af0">
    <w:name w:val="Title"/>
    <w:basedOn w:val="a"/>
    <w:next w:val="a"/>
    <w:link w:val="Char0"/>
    <w:uiPriority w:val="10"/>
    <w:qFormat/>
    <w:rsid w:val="00171B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f0"/>
    <w:uiPriority w:val="10"/>
    <w:rsid w:val="00171B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1">
    <w:name w:val="Emphasis"/>
    <w:basedOn w:val="a0"/>
    <w:uiPriority w:val="20"/>
    <w:qFormat/>
    <w:rsid w:val="00145CC6"/>
    <w:rPr>
      <w:i/>
      <w:iCs/>
    </w:rPr>
  </w:style>
  <w:style w:type="character" w:styleId="af2">
    <w:name w:val="Hyperlink"/>
    <w:basedOn w:val="a0"/>
    <w:uiPriority w:val="99"/>
    <w:semiHidden/>
    <w:unhideWhenUsed/>
    <w:rsid w:val="00145CC6"/>
    <w:rPr>
      <w:color w:val="0000FF"/>
      <w:u w:val="single"/>
    </w:rPr>
  </w:style>
  <w:style w:type="table" w:styleId="af3">
    <w:name w:val="Table Grid"/>
    <w:basedOn w:val="a1"/>
    <w:uiPriority w:val="39"/>
    <w:rsid w:val="0073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0"/>
    <w:uiPriority w:val="9"/>
    <w:rsid w:val="002A4778"/>
    <w:rPr>
      <w:rFonts w:ascii="굴림" w:eastAsia="굴림" w:hAnsi="굴림" w:cs="굴림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5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2025-06-20T07:53:00Z</cp:lastPrinted>
  <dcterms:created xsi:type="dcterms:W3CDTF">2025-06-20T07:07:00Z</dcterms:created>
  <dcterms:modified xsi:type="dcterms:W3CDTF">2025-06-20T08:49:00Z</dcterms:modified>
  <cp:version>0501.0001.01</cp:version>
</cp:coreProperties>
</file>